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C7" w:rsidRDefault="00E927C7" w:rsidP="00E927C7">
      <w:pPr>
        <w:spacing w:after="150" w:line="240" w:lineRule="auto"/>
        <w:jc w:val="center"/>
        <w:rPr>
          <w:rFonts w:asciiTheme="minorBidi" w:eastAsia="Times New Roman" w:hAnsiTheme="minorBidi" w:hint="cs"/>
          <w:b/>
          <w:bCs/>
          <w:sz w:val="32"/>
          <w:szCs w:val="32"/>
          <w:rtl/>
        </w:rPr>
      </w:pPr>
    </w:p>
    <w:p w:rsidR="00E927C7" w:rsidRDefault="00E927C7" w:rsidP="00E927C7">
      <w:pPr>
        <w:spacing w:after="150" w:line="240" w:lineRule="auto"/>
        <w:jc w:val="center"/>
        <w:rPr>
          <w:rFonts w:asciiTheme="minorBidi" w:eastAsia="Times New Roman" w:hAnsiTheme="minorBidi" w:hint="cs"/>
          <w:b/>
          <w:bCs/>
          <w:sz w:val="32"/>
          <w:szCs w:val="32"/>
          <w:rtl/>
        </w:rPr>
      </w:pPr>
      <w:r w:rsidRPr="00E927C7">
        <w:rPr>
          <w:rFonts w:asciiTheme="minorBidi" w:eastAsia="Times New Roman" w:hAnsiTheme="minorBidi"/>
          <w:b/>
          <w:bCs/>
          <w:sz w:val="32"/>
          <w:szCs w:val="32"/>
          <w:rtl/>
        </w:rPr>
        <w:t>راه اندازی بورس انرژی و آغاز معاملات آزمایشی برق</w:t>
      </w:r>
    </w:p>
    <w:p w:rsidR="00E927C7" w:rsidRDefault="00E927C7" w:rsidP="00E927C7">
      <w:pPr>
        <w:spacing w:after="0" w:line="240" w:lineRule="auto"/>
        <w:jc w:val="both"/>
        <w:rPr>
          <w:rFonts w:asciiTheme="minorBidi" w:eastAsia="Times New Roman" w:hAnsiTheme="minorBidi" w:hint="cs"/>
          <w:b/>
          <w:bCs/>
          <w:sz w:val="32"/>
          <w:szCs w:val="32"/>
          <w:rtl/>
        </w:rPr>
      </w:pPr>
    </w:p>
    <w:p w:rsidR="00E927C7" w:rsidRDefault="00E927C7" w:rsidP="00E927C7">
      <w:pPr>
        <w:spacing w:after="0" w:line="240" w:lineRule="auto"/>
        <w:jc w:val="both"/>
        <w:rPr>
          <w:rFonts w:asciiTheme="minorBidi" w:eastAsia="Times New Roman" w:hAnsiTheme="minorBidi" w:hint="cs"/>
          <w:b/>
          <w:bCs/>
          <w:sz w:val="32"/>
          <w:szCs w:val="32"/>
          <w:rtl/>
        </w:rPr>
      </w:pPr>
    </w:p>
    <w:p w:rsidR="00E927C7" w:rsidRDefault="00E927C7" w:rsidP="00E927C7">
      <w:pPr>
        <w:spacing w:after="0" w:line="240" w:lineRule="auto"/>
        <w:jc w:val="both"/>
        <w:rPr>
          <w:rFonts w:asciiTheme="minorBidi" w:eastAsia="Times New Roman" w:hAnsiTheme="minorBidi" w:hint="cs"/>
          <w:b/>
          <w:bCs/>
          <w:sz w:val="32"/>
          <w:szCs w:val="32"/>
          <w:rtl/>
        </w:rPr>
      </w:pPr>
    </w:p>
    <w:p w:rsidR="00E927C7" w:rsidRPr="00E927C7" w:rsidRDefault="00E927C7" w:rsidP="00E927C7">
      <w:pPr>
        <w:spacing w:after="0" w:line="240" w:lineRule="auto"/>
        <w:jc w:val="both"/>
        <w:rPr>
          <w:rFonts w:asciiTheme="minorBidi" w:eastAsia="Times New Roman" w:hAnsiTheme="minorBidi"/>
          <w:sz w:val="32"/>
          <w:szCs w:val="32"/>
        </w:rPr>
      </w:pPr>
      <w:r w:rsidRPr="00E927C7">
        <w:rPr>
          <w:rFonts w:asciiTheme="minorBidi" w:eastAsia="Times New Roman" w:hAnsiTheme="minorBidi"/>
          <w:sz w:val="24"/>
          <w:szCs w:val="24"/>
          <w:rtl/>
        </w:rPr>
        <w:t>نخستین همایش بین المللی بورس انرژی با محور تبیین ساختار بهینه معاملاتی در حوزه انرژی، نقش بانک‌هاو موسسات مالی در توسعه بورس انرژی با حضور دکتر علی صالح آبادی، رییس سازمان بورس اوراق بهاداردر مرکز همایش‌های بین المللی دانشگاه شهید بهشتی آغاز به کار کرد</w:t>
      </w:r>
      <w:r w:rsidRPr="00E927C7">
        <w:rPr>
          <w:rFonts w:asciiTheme="minorBidi" w:eastAsia="Times New Roman" w:hAnsiTheme="minorBidi"/>
          <w:sz w:val="24"/>
          <w:szCs w:val="24"/>
        </w:rPr>
        <w:t>.</w:t>
      </w:r>
    </w:p>
    <w:p w:rsidR="00E927C7" w:rsidRPr="00E927C7" w:rsidRDefault="00E927C7" w:rsidP="00E927C7">
      <w:pPr>
        <w:spacing w:before="100" w:beforeAutospacing="1" w:after="100" w:afterAutospacing="1" w:line="240" w:lineRule="auto"/>
        <w:jc w:val="both"/>
        <w:rPr>
          <w:rFonts w:asciiTheme="minorBidi" w:eastAsia="Times New Roman" w:hAnsiTheme="minorBidi"/>
          <w:sz w:val="32"/>
          <w:szCs w:val="32"/>
        </w:rPr>
      </w:pPr>
      <w:r w:rsidRPr="00E927C7">
        <w:rPr>
          <w:rFonts w:asciiTheme="minorBidi" w:eastAsia="Times New Roman" w:hAnsiTheme="minorBidi"/>
          <w:sz w:val="24"/>
          <w:szCs w:val="24"/>
          <w:rtl/>
        </w:rPr>
        <w:t>علی صالح آبادی، رییس سازمان بورس و اوراق بهادار در نخستین همایش بورس انرژی گفت: برای فعال کردن این بورس از سال 84 در حال فعالیت هستیم که این مهم پس از رایزنی ‌های به عمل آمده در آبان ماه سال 90 و با اخذ مجوز از شورای عالی بورس انجام شد.</w:t>
      </w:r>
    </w:p>
    <w:p w:rsidR="00E927C7" w:rsidRPr="00E927C7" w:rsidRDefault="00E927C7" w:rsidP="00E927C7">
      <w:pPr>
        <w:spacing w:before="100" w:beforeAutospacing="1" w:after="100" w:afterAutospacing="1" w:line="240" w:lineRule="auto"/>
        <w:jc w:val="both"/>
        <w:rPr>
          <w:rFonts w:asciiTheme="minorBidi" w:eastAsia="Times New Roman" w:hAnsiTheme="minorBidi"/>
          <w:sz w:val="32"/>
          <w:szCs w:val="32"/>
          <w:rtl/>
        </w:rPr>
      </w:pPr>
      <w:r w:rsidRPr="00E927C7">
        <w:rPr>
          <w:rFonts w:asciiTheme="minorBidi" w:eastAsia="Times New Roman" w:hAnsiTheme="minorBidi"/>
          <w:sz w:val="24"/>
          <w:szCs w:val="24"/>
          <w:rtl/>
        </w:rPr>
        <w:t xml:space="preserve">وی با اشاره به اینکه پیام اصلی این همایش جذب افراد بیشتر در بازار است، تصریح کرد: این موفقیت را مدیون موفقیت های سه بورس قبلی هستیم تا جایی که به دلیل اعتمادی که مردم به این بازار ها داشتند، انتظار می رود از بورس انرژی هم استقبال خوبی به عمل آید. </w:t>
      </w:r>
    </w:p>
    <w:p w:rsidR="00E927C7" w:rsidRPr="00E927C7" w:rsidRDefault="00E927C7" w:rsidP="00E927C7">
      <w:pPr>
        <w:spacing w:before="100" w:beforeAutospacing="1" w:after="100" w:afterAutospacing="1" w:line="240" w:lineRule="auto"/>
        <w:jc w:val="both"/>
        <w:rPr>
          <w:rFonts w:asciiTheme="minorBidi" w:eastAsia="Times New Roman" w:hAnsiTheme="minorBidi"/>
          <w:sz w:val="32"/>
          <w:szCs w:val="32"/>
          <w:rtl/>
        </w:rPr>
      </w:pPr>
      <w:r w:rsidRPr="00E927C7">
        <w:rPr>
          <w:rFonts w:asciiTheme="minorBidi" w:eastAsia="Times New Roman" w:hAnsiTheme="minorBidi"/>
          <w:sz w:val="24"/>
          <w:szCs w:val="24"/>
          <w:rtl/>
        </w:rPr>
        <w:t>رییس سازمان بورس اوراق بهادار ادامه داد: برای راه اندازی بورس انرژی سعی شده است تا از استانداردهای موجود در بورس‌های معروف دنیا کمک گرفته شود.</w:t>
      </w:r>
    </w:p>
    <w:p w:rsidR="00E927C7" w:rsidRPr="00E927C7" w:rsidRDefault="00E927C7" w:rsidP="00E927C7">
      <w:pPr>
        <w:spacing w:before="100" w:beforeAutospacing="1" w:after="100" w:afterAutospacing="1" w:line="240" w:lineRule="auto"/>
        <w:jc w:val="both"/>
        <w:rPr>
          <w:rFonts w:asciiTheme="minorBidi" w:eastAsia="Times New Roman" w:hAnsiTheme="minorBidi"/>
          <w:sz w:val="32"/>
          <w:szCs w:val="32"/>
          <w:rtl/>
        </w:rPr>
      </w:pPr>
      <w:r w:rsidRPr="00E927C7">
        <w:rPr>
          <w:rFonts w:asciiTheme="minorBidi" w:eastAsia="Times New Roman" w:hAnsiTheme="minorBidi"/>
          <w:sz w:val="24"/>
          <w:szCs w:val="24"/>
          <w:rtl/>
        </w:rPr>
        <w:t>صالح ‌آبادی با اشاره به مزیت‌های این بورس نسبت به سه بورس دیگر گفت: تنوع زیاد و امکان خرید برق به صورت روزانه، هفتگی، ماهانه، فصلی و روش ‌های مختلف معاملاتی طراحی شده، از جمله مزیت ‌های بورس انرژی است.</w:t>
      </w:r>
    </w:p>
    <w:p w:rsidR="00E927C7" w:rsidRPr="00E927C7" w:rsidRDefault="00E927C7" w:rsidP="00E927C7">
      <w:pPr>
        <w:spacing w:before="100" w:beforeAutospacing="1" w:after="100" w:afterAutospacing="1" w:line="240" w:lineRule="auto"/>
        <w:jc w:val="both"/>
        <w:rPr>
          <w:rFonts w:asciiTheme="minorBidi" w:eastAsia="Times New Roman" w:hAnsiTheme="minorBidi"/>
          <w:sz w:val="32"/>
          <w:szCs w:val="32"/>
          <w:rtl/>
        </w:rPr>
      </w:pPr>
      <w:r w:rsidRPr="00E927C7">
        <w:rPr>
          <w:rFonts w:asciiTheme="minorBidi" w:eastAsia="Times New Roman" w:hAnsiTheme="minorBidi"/>
          <w:sz w:val="24"/>
          <w:szCs w:val="24"/>
          <w:rtl/>
        </w:rPr>
        <w:t xml:space="preserve">وی تاکید کرد: سه رویکرد بسیار مهم "ساختار متنوع"، "انعطاف پذیری" و "مترقی بودن" در طراحی این بورس مدنظر بوده که خوشبختانه نرم افزارهای جدیدی در این باره طراحی شد تا در نهایت مدل نهایی مورد نظر به دست آید. </w:t>
      </w:r>
    </w:p>
    <w:p w:rsidR="00E927C7" w:rsidRPr="00E927C7" w:rsidRDefault="00E927C7" w:rsidP="00E927C7">
      <w:pPr>
        <w:spacing w:before="100" w:beforeAutospacing="1" w:after="100" w:afterAutospacing="1" w:line="240" w:lineRule="auto"/>
        <w:jc w:val="both"/>
        <w:rPr>
          <w:rFonts w:asciiTheme="minorBidi" w:eastAsia="Times New Roman" w:hAnsiTheme="minorBidi"/>
          <w:sz w:val="32"/>
          <w:szCs w:val="32"/>
          <w:rtl/>
        </w:rPr>
      </w:pPr>
      <w:r w:rsidRPr="00E927C7">
        <w:rPr>
          <w:rFonts w:asciiTheme="minorBidi" w:eastAsia="Times New Roman" w:hAnsiTheme="minorBidi"/>
          <w:sz w:val="24"/>
          <w:szCs w:val="24"/>
          <w:rtl/>
        </w:rPr>
        <w:t xml:space="preserve">صالح ‌آبادی با اشاره به اینکه از مهمترین مسایل مطرح در بورس انرژی تغییر ساختار از مدل سنتی به مدرن بوده است سخنان خود را خاتمه داد و اذعان داشت: مقرر شده است تا در هفته آخر ماه جاری معاملات آزمایشی برق انجام شود و در این رابطه کارگزاران در حال آموزش هستند. </w:t>
      </w:r>
    </w:p>
    <w:p w:rsidR="00E927C7" w:rsidRPr="00E927C7" w:rsidRDefault="00E927C7" w:rsidP="00E927C7">
      <w:pPr>
        <w:spacing w:before="100" w:beforeAutospacing="1" w:after="100" w:afterAutospacing="1" w:line="240" w:lineRule="auto"/>
        <w:jc w:val="both"/>
        <w:rPr>
          <w:rFonts w:asciiTheme="minorBidi" w:eastAsia="Times New Roman" w:hAnsiTheme="minorBidi"/>
          <w:sz w:val="32"/>
          <w:szCs w:val="32"/>
          <w:rtl/>
        </w:rPr>
      </w:pPr>
      <w:r w:rsidRPr="00E927C7">
        <w:rPr>
          <w:rFonts w:asciiTheme="minorBidi" w:eastAsia="Times New Roman" w:hAnsiTheme="minorBidi"/>
          <w:sz w:val="24"/>
          <w:szCs w:val="24"/>
          <w:rtl/>
        </w:rPr>
        <w:t>در پایان گفتنی است نخستین همایش بین المللی بورس انرژی امروز و فردا در مرکز همایش های بین المللی دانشگاه شهید بهشتی برگزار می شود.</w:t>
      </w:r>
    </w:p>
    <w:p w:rsidR="006E2072" w:rsidRPr="00E927C7" w:rsidRDefault="006E2072" w:rsidP="00E927C7">
      <w:pPr>
        <w:jc w:val="both"/>
        <w:rPr>
          <w:rFonts w:asciiTheme="minorBidi" w:hAnsiTheme="minorBidi"/>
          <w:sz w:val="28"/>
          <w:szCs w:val="28"/>
        </w:rPr>
      </w:pPr>
    </w:p>
    <w:sectPr w:rsidR="006E2072" w:rsidRPr="00E927C7" w:rsidSect="00E927C7">
      <w:footerReference w:type="default" r:id="rId6"/>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A3" w:rsidRDefault="00B172A3" w:rsidP="00E927C7">
      <w:pPr>
        <w:spacing w:after="0" w:line="240" w:lineRule="auto"/>
      </w:pPr>
      <w:r>
        <w:separator/>
      </w:r>
    </w:p>
  </w:endnote>
  <w:endnote w:type="continuationSeparator" w:id="0">
    <w:p w:rsidR="00B172A3" w:rsidRDefault="00B172A3" w:rsidP="00E92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184502"/>
      <w:docPartObj>
        <w:docPartGallery w:val="Page Numbers (Bottom of Page)"/>
        <w:docPartUnique/>
      </w:docPartObj>
    </w:sdtPr>
    <w:sdtContent>
      <w:p w:rsidR="00E927C7" w:rsidRDefault="00E927C7">
        <w:pPr>
          <w:pStyle w:val="Footer"/>
          <w:jc w:val="center"/>
        </w:pPr>
        <w:fldSimple w:instr=" PAGE   \* MERGEFORMAT ">
          <w:r>
            <w:rPr>
              <w:noProof/>
              <w:rtl/>
            </w:rPr>
            <w:t>1</w:t>
          </w:r>
        </w:fldSimple>
      </w:p>
    </w:sdtContent>
  </w:sdt>
  <w:p w:rsidR="00E927C7" w:rsidRDefault="00E92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A3" w:rsidRDefault="00B172A3" w:rsidP="00E927C7">
      <w:pPr>
        <w:spacing w:after="0" w:line="240" w:lineRule="auto"/>
      </w:pPr>
      <w:r>
        <w:separator/>
      </w:r>
    </w:p>
  </w:footnote>
  <w:footnote w:type="continuationSeparator" w:id="0">
    <w:p w:rsidR="00B172A3" w:rsidRDefault="00B172A3" w:rsidP="00E927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27C7"/>
    <w:rsid w:val="006E2072"/>
    <w:rsid w:val="00B172A3"/>
    <w:rsid w:val="00E927C7"/>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7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7C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27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27C7"/>
  </w:style>
  <w:style w:type="paragraph" w:styleId="Footer">
    <w:name w:val="footer"/>
    <w:basedOn w:val="Normal"/>
    <w:link w:val="FooterChar"/>
    <w:uiPriority w:val="99"/>
    <w:unhideWhenUsed/>
    <w:rsid w:val="00E92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7C7"/>
  </w:style>
</w:styles>
</file>

<file path=word/webSettings.xml><?xml version="1.0" encoding="utf-8"?>
<w:webSettings xmlns:r="http://schemas.openxmlformats.org/officeDocument/2006/relationships" xmlns:w="http://schemas.openxmlformats.org/wordprocessingml/2006/main">
  <w:divs>
    <w:div w:id="878738080">
      <w:bodyDiv w:val="1"/>
      <w:marLeft w:val="0"/>
      <w:marRight w:val="0"/>
      <w:marTop w:val="0"/>
      <w:marBottom w:val="0"/>
      <w:divBdr>
        <w:top w:val="none" w:sz="0" w:space="0" w:color="auto"/>
        <w:left w:val="none" w:sz="0" w:space="0" w:color="auto"/>
        <w:bottom w:val="none" w:sz="0" w:space="0" w:color="auto"/>
        <w:right w:val="none" w:sz="0" w:space="0" w:color="auto"/>
      </w:divBdr>
      <w:divsChild>
        <w:div w:id="248930604">
          <w:marLeft w:val="0"/>
          <w:marRight w:val="0"/>
          <w:marTop w:val="60"/>
          <w:marBottom w:val="150"/>
          <w:divBdr>
            <w:top w:val="none" w:sz="0" w:space="0" w:color="auto"/>
            <w:left w:val="none" w:sz="0" w:space="0" w:color="auto"/>
            <w:bottom w:val="none" w:sz="0" w:space="0" w:color="auto"/>
            <w:right w:val="none" w:sz="0" w:space="0" w:color="auto"/>
          </w:divBdr>
        </w:div>
        <w:div w:id="1991211641">
          <w:marLeft w:val="300"/>
          <w:marRight w:val="300"/>
          <w:marTop w:val="0"/>
          <w:marBottom w:val="300"/>
          <w:divBdr>
            <w:top w:val="none" w:sz="0" w:space="0" w:color="auto"/>
            <w:left w:val="none" w:sz="0" w:space="0" w:color="auto"/>
            <w:bottom w:val="none" w:sz="0" w:space="0" w:color="auto"/>
            <w:right w:val="none" w:sz="0" w:space="0" w:color="auto"/>
          </w:divBdr>
        </w:div>
        <w:div w:id="56472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2012-11-12T12:44:00Z</dcterms:created>
  <dcterms:modified xsi:type="dcterms:W3CDTF">2012-11-12T12:47:00Z</dcterms:modified>
</cp:coreProperties>
</file>