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3B" w:rsidRDefault="00A20C3B" w:rsidP="00A20C3B">
      <w:pPr>
        <w:spacing w:after="150" w:line="360" w:lineRule="auto"/>
        <w:jc w:val="both"/>
        <w:rPr>
          <w:rFonts w:asciiTheme="minorBidi" w:eastAsia="Times New Roman" w:hAnsiTheme="minorBidi" w:hint="cs"/>
          <w:sz w:val="32"/>
          <w:szCs w:val="32"/>
          <w:rtl/>
        </w:rPr>
      </w:pPr>
    </w:p>
    <w:p w:rsidR="00A20C3B" w:rsidRPr="00A20C3B" w:rsidRDefault="00A20C3B" w:rsidP="00A20C3B">
      <w:pPr>
        <w:spacing w:after="150" w:line="360" w:lineRule="auto"/>
        <w:jc w:val="center"/>
        <w:rPr>
          <w:rFonts w:asciiTheme="minorBidi" w:eastAsia="Times New Roman" w:hAnsiTheme="minorBidi" w:hint="cs"/>
          <w:b/>
          <w:bCs/>
          <w:sz w:val="32"/>
          <w:szCs w:val="32"/>
          <w:rtl/>
        </w:rPr>
      </w:pPr>
      <w:r w:rsidRPr="00A20C3B">
        <w:rPr>
          <w:rFonts w:asciiTheme="minorBidi" w:eastAsia="Times New Roman" w:hAnsiTheme="minorBidi"/>
          <w:b/>
          <w:bCs/>
          <w:sz w:val="32"/>
          <w:szCs w:val="32"/>
          <w:rtl/>
        </w:rPr>
        <w:t>طلا برنده انتخابات ایالت متحده</w:t>
      </w:r>
    </w:p>
    <w:p w:rsidR="00A20C3B" w:rsidRPr="00A20C3B" w:rsidRDefault="00A20C3B" w:rsidP="00A20C3B">
      <w:pPr>
        <w:spacing w:after="150" w:line="360" w:lineRule="auto"/>
        <w:jc w:val="both"/>
        <w:rPr>
          <w:rFonts w:asciiTheme="minorBidi" w:eastAsia="Times New Roman" w:hAnsiTheme="minorBidi"/>
          <w:sz w:val="32"/>
          <w:szCs w:val="32"/>
        </w:rPr>
      </w:pPr>
    </w:p>
    <w:p w:rsidR="00A20C3B" w:rsidRPr="00A20C3B" w:rsidRDefault="00A20C3B" w:rsidP="00A20C3B">
      <w:pPr>
        <w:spacing w:after="0" w:line="360" w:lineRule="auto"/>
        <w:jc w:val="both"/>
        <w:rPr>
          <w:rFonts w:asciiTheme="minorBidi" w:eastAsia="Times New Roman" w:hAnsiTheme="minorBidi"/>
          <w:sz w:val="32"/>
          <w:szCs w:val="32"/>
        </w:rPr>
      </w:pPr>
      <w:r w:rsidRPr="00A20C3B">
        <w:rPr>
          <w:rFonts w:asciiTheme="minorBidi" w:eastAsia="Times New Roman" w:hAnsiTheme="minorBidi"/>
          <w:sz w:val="24"/>
          <w:szCs w:val="24"/>
          <w:rtl/>
        </w:rPr>
        <w:t>بازار سكه طلا پس از گذراندن هفته اي پر افت و خيز اولين روز هفته را با افزايش قيمت به پايان رساند و هر سكه تمام بهار آزادي طرح جديد با افزايش 13 هزار توماني به يك ميليون و 270 هزار تومان رسيد</w:t>
      </w:r>
      <w:r w:rsidRPr="00A20C3B">
        <w:rPr>
          <w:rFonts w:asciiTheme="minorBidi" w:eastAsia="Times New Roman" w:hAnsiTheme="minorBidi"/>
          <w:sz w:val="24"/>
          <w:szCs w:val="24"/>
        </w:rPr>
        <w:t>.</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Pr>
      </w:pPr>
      <w:r w:rsidRPr="00A20C3B">
        <w:rPr>
          <w:rFonts w:asciiTheme="minorBidi" w:eastAsia="Times New Roman" w:hAnsiTheme="minorBidi"/>
          <w:sz w:val="24"/>
          <w:szCs w:val="24"/>
          <w:rtl/>
        </w:rPr>
        <w:t>اين افزايش حدود 0.97 درصدي سكه در حالي است كه طي هفته گذشته سكه در محدوده يك ميليون و 190 تا يك ميليون و 230 هزار تومان معامله مي شد و هر روز جهتي متفاوت از روز گذشته داشت.</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روز پنج شنبه نيز با كاهش قابل توجهي در قیمت های قراردادهای سكه آتي و به تبع آن سكه نقدي، روند بازار نزولي بود. به طوري كه سكه سررسيد آبان همگام با نقدي پیش رفت و معامله گران را به سوي آربیتراژ معكوس كشانده بود.</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قيمت دلار در اولين روز هفته در مركز مبادلات با نوسان ها بسياري مواجه شد و با توجه به نامعلوم بودن وضعيت دلار صادراتي در اين مركز، قيمت ها روي آرامش را نديدند و هر دلار به 2495 تومان رسيد. در حالي كه طی روز اخیر در بازار آزاد دلار بار ديگر در مدار 3 هزار توماني پيش رفته و در محدوده 3070 تومان معامله شده است.</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این میان بازار آتي نيز با توجه به صعودی بودن قيمت سكه نقدي سررسيدها با نوسان مثبت به كار خود پايان دادند و سكه تحويل آبان ماه با سكه نقدي پيش رفت و توانست ركورد يك ميليون و 233 هزار تومان را ثبت کند.</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سهرابي، كارشناس معاملات آتی سکه طلا در گفتگو با خبرنگار ما هفته پيش رو را پر نوسان پيش بيني كرد و گفت: به نظر مي رسد سكه تا پايان هفته در محدوده يك ميليون و 200 تا یک میلیون و 340 هزار تومان نوسان داشته باشد و با توجه به آنكه دلار هفته گذشته کف قيمتي 2850 تومان را ثبت كرد، انتظار مي رود در اين محدوده به نوسان ادامه دهد.</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وی در پایان خاطر نشان کرد: روند نزولي قيمت سكه در حالي است كه با در نظر گرفتن ارزش طلای آن و اونس جهاني 1700 دلاری، به نظر مي رسد قيمت واقعي سكه بايد در حدود یک میلیون  250 هزار تومان باشد. همزمان با اين مسئله در بازار آتي نيز افزايش اختلاف قيمت ميان سررسيدها تا حدود 50 هزار تومان قابل تصور است.</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همچنين با اعلام خبر از سرگيري مذاكرات هسته اي آژانس بين المللي و ايران در 13 دسامبر( 23 آذر)، به نظر مي رسد روند مذاكرات بازار را تحت تاثير خود قرار دهند.</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lastRenderedPageBreak/>
        <w:t>شایان ذکر است در بازارهاي جهاني نيز پس از انتخابات رياست جمهوري امريكا و انتخاب مجدد باراك اوباما، اميدها به سرمایه گذاران طلا بازگشت. روز جمعه هر اونس طلا به 1731 دلار و 90 سنت رسيد.</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نظرسنجي اين هفته كيتكو نيز با حضور معامله گران شمش طلا، بانك هاي سرمايه گذار، معامله گران بازارهای آتی، مدیران پولی و تحلیل گران فنی برگزار شد. از این میان 33 شرکت کننده؛ 26 نفر انتظار افزايش و 2 نفر انتظار كاهش قيمت ها را دارند و 3 نفر باقي نيز معتقدند قیمت طلا در محدوده فعلی نوسان خواهد داشت.</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rPr>
        <w:t>طرفداران افزايش قيمت ها اميدوارند كه اوباما ریيس فدرال رزرو را تا پايان سال 2014 تغيير ندهد و با ادامه وضعيت اقتصاد فعلي امريكا و برنامه تسهيل مقداري، قيمت طلا افزايش يابد. برخي از تحليل گران معتقدند طلا تنها برنده واقعي انتخابات ايالت متحده بوده است.</w:t>
      </w:r>
    </w:p>
    <w:p w:rsidR="00A20C3B" w:rsidRDefault="00A20C3B" w:rsidP="00A20C3B">
      <w:pPr>
        <w:spacing w:before="100" w:beforeAutospacing="1" w:after="100" w:afterAutospacing="1" w:line="360" w:lineRule="auto"/>
        <w:jc w:val="both"/>
        <w:rPr>
          <w:rFonts w:asciiTheme="minorBidi" w:eastAsia="Times New Roman" w:hAnsiTheme="minorBidi" w:hint="cs"/>
          <w:sz w:val="32"/>
          <w:szCs w:val="32"/>
          <w:rtl/>
        </w:rPr>
      </w:pPr>
      <w:r w:rsidRPr="00A20C3B">
        <w:rPr>
          <w:rFonts w:asciiTheme="minorBidi" w:eastAsia="Times New Roman" w:hAnsiTheme="minorBidi"/>
          <w:sz w:val="24"/>
          <w:szCs w:val="24"/>
          <w:rtl/>
        </w:rPr>
        <w:t>از سوي ديگر طرفداران كاهش جهش اونس طي هفته گذشته را منطقي نمي دانند و انتظار دارند اصلاح قيمت ها تا 1715 دلار را شاهد باشيم.</w:t>
      </w: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p>
    <w:p w:rsidR="00A20C3B" w:rsidRPr="00A20C3B" w:rsidRDefault="00A20C3B" w:rsidP="00A20C3B">
      <w:pPr>
        <w:spacing w:before="100" w:beforeAutospacing="1" w:after="100" w:afterAutospacing="1" w:line="360" w:lineRule="auto"/>
        <w:jc w:val="both"/>
        <w:rPr>
          <w:rFonts w:asciiTheme="minorBidi" w:eastAsia="Times New Roman" w:hAnsiTheme="minorBidi"/>
          <w:sz w:val="32"/>
          <w:szCs w:val="32"/>
          <w:rtl/>
        </w:rPr>
      </w:pPr>
      <w:r w:rsidRPr="00A20C3B">
        <w:rPr>
          <w:rFonts w:asciiTheme="minorBidi" w:eastAsia="Times New Roman" w:hAnsiTheme="minorBidi"/>
          <w:sz w:val="24"/>
          <w:szCs w:val="24"/>
          <w:rtl/>
          <w:lang w:bidi="ar-SA"/>
        </w:rPr>
        <w:t xml:space="preserve">* </w:t>
      </w:r>
      <w:r w:rsidRPr="00A20C3B">
        <w:rPr>
          <w:rFonts w:asciiTheme="minorBidi" w:eastAsia="Times New Roman" w:hAnsiTheme="minorBidi"/>
          <w:b/>
          <w:bCs/>
          <w:sz w:val="24"/>
          <w:szCs w:val="24"/>
          <w:rtl/>
          <w:lang w:bidi="ar-SA"/>
        </w:rPr>
        <w:t>آخرین آمار قیمتی بازار آتی سکه</w:t>
      </w:r>
    </w:p>
    <w:p w:rsidR="00A20C3B" w:rsidRPr="00A20C3B" w:rsidRDefault="00A20C3B" w:rsidP="00A20C3B">
      <w:pPr>
        <w:spacing w:after="0" w:line="360" w:lineRule="auto"/>
        <w:jc w:val="center"/>
        <w:rPr>
          <w:rFonts w:asciiTheme="minorBidi" w:eastAsia="Times New Roman" w:hAnsiTheme="minorBidi"/>
          <w:sz w:val="32"/>
          <w:szCs w:val="32"/>
          <w:rtl/>
        </w:rPr>
      </w:pPr>
      <w:r w:rsidRPr="00A20C3B">
        <w:rPr>
          <w:rFonts w:asciiTheme="minorBidi" w:eastAsia="Times New Roman" w:hAnsiTheme="minorBidi"/>
          <w:noProof/>
          <w:sz w:val="32"/>
          <w:szCs w:val="32"/>
        </w:rPr>
        <w:drawing>
          <wp:inline distT="0" distB="0" distL="0" distR="0">
            <wp:extent cx="5229225" cy="1447800"/>
            <wp:effectExtent l="19050" t="0" r="9525" b="0"/>
            <wp:docPr id="1" name="Picture 1" descr="http://www.boursenews.ir/files/fa/news/1391/8/21/41824_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8/21/41824_581.jpg"/>
                    <pic:cNvPicPr>
                      <a:picLocks noChangeAspect="1" noChangeArrowheads="1"/>
                    </pic:cNvPicPr>
                  </pic:nvPicPr>
                  <pic:blipFill>
                    <a:blip r:embed="rId6" cstate="print"/>
                    <a:srcRect/>
                    <a:stretch>
                      <a:fillRect/>
                    </a:stretch>
                  </pic:blipFill>
                  <pic:spPr bwMode="auto">
                    <a:xfrm>
                      <a:off x="0" y="0"/>
                      <a:ext cx="5229225" cy="1447800"/>
                    </a:xfrm>
                    <a:prstGeom prst="rect">
                      <a:avLst/>
                    </a:prstGeom>
                    <a:noFill/>
                    <a:ln w="9525">
                      <a:noFill/>
                      <a:miter lim="800000"/>
                      <a:headEnd/>
                      <a:tailEnd/>
                    </a:ln>
                  </pic:spPr>
                </pic:pic>
              </a:graphicData>
            </a:graphic>
          </wp:inline>
        </w:drawing>
      </w:r>
    </w:p>
    <w:p w:rsidR="00A20C3B" w:rsidRPr="00A20C3B" w:rsidRDefault="00A20C3B" w:rsidP="00A20C3B">
      <w:pPr>
        <w:pBdr>
          <w:bottom w:val="single" w:sz="6" w:space="1" w:color="auto"/>
        </w:pBdr>
        <w:spacing w:after="0" w:line="360" w:lineRule="auto"/>
        <w:jc w:val="both"/>
        <w:rPr>
          <w:rFonts w:asciiTheme="minorBidi" w:eastAsia="Times New Roman" w:hAnsiTheme="minorBidi"/>
          <w:vanish/>
          <w:sz w:val="20"/>
          <w:szCs w:val="20"/>
        </w:rPr>
      </w:pPr>
      <w:r w:rsidRPr="00A20C3B">
        <w:rPr>
          <w:rFonts w:asciiTheme="minorBidi" w:eastAsia="Times New Roman" w:hAnsiTheme="minorBidi"/>
          <w:vanish/>
          <w:sz w:val="20"/>
          <w:szCs w:val="20"/>
        </w:rPr>
        <w:t>Top of Form</w:t>
      </w:r>
    </w:p>
    <w:tbl>
      <w:tblPr>
        <w:bidiVisual/>
        <w:tblW w:w="3300" w:type="dxa"/>
        <w:tblCellSpacing w:w="0" w:type="dxa"/>
        <w:tblCellMar>
          <w:left w:w="0" w:type="dxa"/>
          <w:right w:w="0" w:type="dxa"/>
        </w:tblCellMar>
        <w:tblLook w:val="04A0"/>
      </w:tblPr>
      <w:tblGrid>
        <w:gridCol w:w="3300"/>
      </w:tblGrid>
      <w:tr w:rsidR="00A20C3B" w:rsidRPr="00A20C3B" w:rsidTr="00A20C3B">
        <w:trPr>
          <w:tblCellSpacing w:w="0" w:type="dxa"/>
        </w:trPr>
        <w:tc>
          <w:tcPr>
            <w:tcW w:w="0" w:type="auto"/>
            <w:vAlign w:val="center"/>
            <w:hideMark/>
          </w:tcPr>
          <w:p w:rsidR="00A20C3B" w:rsidRPr="00A20C3B" w:rsidRDefault="00A20C3B" w:rsidP="00A20C3B">
            <w:pPr>
              <w:spacing w:after="0" w:line="360" w:lineRule="auto"/>
              <w:jc w:val="both"/>
              <w:rPr>
                <w:rFonts w:asciiTheme="minorBidi" w:eastAsia="Times New Roman" w:hAnsiTheme="minorBidi"/>
                <w:sz w:val="32"/>
                <w:szCs w:val="32"/>
              </w:rPr>
            </w:pPr>
          </w:p>
        </w:tc>
      </w:tr>
    </w:tbl>
    <w:p w:rsidR="00A20C3B" w:rsidRPr="00A20C3B" w:rsidRDefault="00A20C3B" w:rsidP="00A20C3B">
      <w:pPr>
        <w:pBdr>
          <w:top w:val="single" w:sz="6" w:space="1" w:color="auto"/>
        </w:pBdr>
        <w:spacing w:after="0" w:line="360" w:lineRule="auto"/>
        <w:jc w:val="both"/>
        <w:rPr>
          <w:rFonts w:asciiTheme="minorBidi" w:eastAsia="Times New Roman" w:hAnsiTheme="minorBidi"/>
          <w:vanish/>
          <w:sz w:val="20"/>
          <w:szCs w:val="20"/>
        </w:rPr>
      </w:pPr>
      <w:r w:rsidRPr="00A20C3B">
        <w:rPr>
          <w:rFonts w:asciiTheme="minorBidi" w:eastAsia="Times New Roman" w:hAnsiTheme="minorBidi"/>
          <w:vanish/>
          <w:sz w:val="20"/>
          <w:szCs w:val="20"/>
        </w:rPr>
        <w:t>Bottom of Form</w:t>
      </w:r>
    </w:p>
    <w:p w:rsidR="00C25904" w:rsidRPr="00A20C3B" w:rsidRDefault="00C25904" w:rsidP="00A20C3B">
      <w:pPr>
        <w:spacing w:line="360" w:lineRule="auto"/>
        <w:jc w:val="both"/>
        <w:rPr>
          <w:rFonts w:asciiTheme="minorBidi" w:hAnsiTheme="minorBidi"/>
          <w:sz w:val="28"/>
          <w:szCs w:val="28"/>
        </w:rPr>
      </w:pPr>
    </w:p>
    <w:sectPr w:rsidR="00C25904" w:rsidRPr="00A20C3B" w:rsidSect="00A20C3B">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62" w:rsidRDefault="00C45462" w:rsidP="00A20C3B">
      <w:pPr>
        <w:spacing w:after="0" w:line="240" w:lineRule="auto"/>
      </w:pPr>
      <w:r>
        <w:separator/>
      </w:r>
    </w:p>
  </w:endnote>
  <w:endnote w:type="continuationSeparator" w:id="0">
    <w:p w:rsidR="00C45462" w:rsidRDefault="00C45462" w:rsidP="00A20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890498"/>
      <w:docPartObj>
        <w:docPartGallery w:val="Page Numbers (Bottom of Page)"/>
        <w:docPartUnique/>
      </w:docPartObj>
    </w:sdtPr>
    <w:sdtContent>
      <w:p w:rsidR="00A20C3B" w:rsidRDefault="00A20C3B">
        <w:pPr>
          <w:pStyle w:val="Footer"/>
          <w:jc w:val="center"/>
        </w:pPr>
        <w:fldSimple w:instr=" PAGE   \* MERGEFORMAT ">
          <w:r>
            <w:rPr>
              <w:noProof/>
              <w:rtl/>
            </w:rPr>
            <w:t>1</w:t>
          </w:r>
        </w:fldSimple>
      </w:p>
    </w:sdtContent>
  </w:sdt>
  <w:p w:rsidR="00A20C3B" w:rsidRDefault="00A20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62" w:rsidRDefault="00C45462" w:rsidP="00A20C3B">
      <w:pPr>
        <w:spacing w:after="0" w:line="240" w:lineRule="auto"/>
      </w:pPr>
      <w:r>
        <w:separator/>
      </w:r>
    </w:p>
  </w:footnote>
  <w:footnote w:type="continuationSeparator" w:id="0">
    <w:p w:rsidR="00C45462" w:rsidRDefault="00C45462" w:rsidP="00A20C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0C3B"/>
    <w:rsid w:val="00A20C3B"/>
    <w:rsid w:val="00C25904"/>
    <w:rsid w:val="00C45462"/>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C3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20C3B"/>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0C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0C3B"/>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0C3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20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C3B"/>
    <w:rPr>
      <w:rFonts w:ascii="Tahoma" w:hAnsi="Tahoma" w:cs="Tahoma"/>
      <w:sz w:val="16"/>
      <w:szCs w:val="16"/>
    </w:rPr>
  </w:style>
  <w:style w:type="paragraph" w:styleId="Header">
    <w:name w:val="header"/>
    <w:basedOn w:val="Normal"/>
    <w:link w:val="HeaderChar"/>
    <w:uiPriority w:val="99"/>
    <w:semiHidden/>
    <w:unhideWhenUsed/>
    <w:rsid w:val="00A20C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0C3B"/>
  </w:style>
  <w:style w:type="paragraph" w:styleId="Footer">
    <w:name w:val="footer"/>
    <w:basedOn w:val="Normal"/>
    <w:link w:val="FooterChar"/>
    <w:uiPriority w:val="99"/>
    <w:unhideWhenUsed/>
    <w:rsid w:val="00A20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3B"/>
  </w:style>
</w:styles>
</file>

<file path=word/webSettings.xml><?xml version="1.0" encoding="utf-8"?>
<w:webSettings xmlns:r="http://schemas.openxmlformats.org/officeDocument/2006/relationships" xmlns:w="http://schemas.openxmlformats.org/wordprocessingml/2006/main">
  <w:divs>
    <w:div w:id="2045709441">
      <w:bodyDiv w:val="1"/>
      <w:marLeft w:val="0"/>
      <w:marRight w:val="0"/>
      <w:marTop w:val="0"/>
      <w:marBottom w:val="0"/>
      <w:divBdr>
        <w:top w:val="none" w:sz="0" w:space="0" w:color="auto"/>
        <w:left w:val="none" w:sz="0" w:space="0" w:color="auto"/>
        <w:bottom w:val="none" w:sz="0" w:space="0" w:color="auto"/>
        <w:right w:val="none" w:sz="0" w:space="0" w:color="auto"/>
      </w:divBdr>
      <w:divsChild>
        <w:div w:id="1464423442">
          <w:marLeft w:val="0"/>
          <w:marRight w:val="0"/>
          <w:marTop w:val="60"/>
          <w:marBottom w:val="150"/>
          <w:divBdr>
            <w:top w:val="none" w:sz="0" w:space="0" w:color="auto"/>
            <w:left w:val="none" w:sz="0" w:space="0" w:color="auto"/>
            <w:bottom w:val="none" w:sz="0" w:space="0" w:color="auto"/>
            <w:right w:val="none" w:sz="0" w:space="0" w:color="auto"/>
          </w:divBdr>
        </w:div>
        <w:div w:id="1351222522">
          <w:marLeft w:val="300"/>
          <w:marRight w:val="300"/>
          <w:marTop w:val="0"/>
          <w:marBottom w:val="300"/>
          <w:divBdr>
            <w:top w:val="none" w:sz="0" w:space="0" w:color="auto"/>
            <w:left w:val="none" w:sz="0" w:space="0" w:color="auto"/>
            <w:bottom w:val="none" w:sz="0" w:space="0" w:color="auto"/>
            <w:right w:val="none" w:sz="0" w:space="0" w:color="auto"/>
          </w:divBdr>
        </w:div>
        <w:div w:id="56899242">
          <w:marLeft w:val="0"/>
          <w:marRight w:val="0"/>
          <w:marTop w:val="0"/>
          <w:marBottom w:val="0"/>
          <w:divBdr>
            <w:top w:val="none" w:sz="0" w:space="0" w:color="auto"/>
            <w:left w:val="none" w:sz="0" w:space="0" w:color="auto"/>
            <w:bottom w:val="none" w:sz="0" w:space="0" w:color="auto"/>
            <w:right w:val="none" w:sz="0" w:space="0" w:color="auto"/>
          </w:divBdr>
        </w:div>
        <w:div w:id="85053391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2012-11-11T11:05:00Z</dcterms:created>
  <dcterms:modified xsi:type="dcterms:W3CDTF">2012-11-11T11:08:00Z</dcterms:modified>
</cp:coreProperties>
</file>