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C2" w:rsidRPr="001F4EC2" w:rsidRDefault="001F4EC2" w:rsidP="001F4EC2">
      <w:pPr>
        <w:spacing w:after="0" w:line="360" w:lineRule="auto"/>
        <w:jc w:val="center"/>
        <w:rPr>
          <w:rFonts w:asciiTheme="minorBidi" w:eastAsia="Times New Roman" w:hAnsiTheme="minorBidi"/>
          <w:b/>
          <w:bCs/>
          <w:sz w:val="32"/>
          <w:szCs w:val="32"/>
        </w:rPr>
      </w:pPr>
      <w:r w:rsidRPr="001F4EC2">
        <w:rPr>
          <w:rFonts w:asciiTheme="minorBidi" w:eastAsia="Times New Roman" w:hAnsiTheme="minorBidi"/>
          <w:b/>
          <w:bCs/>
          <w:sz w:val="32"/>
          <w:szCs w:val="32"/>
          <w:rtl/>
        </w:rPr>
        <w:t>آخرین وضعیت بلوک ذوب آهن،عرضه پالایشگاه لاوان و پذیرش ایرانسل</w:t>
      </w:r>
    </w:p>
    <w:p w:rsidR="001F4EC2" w:rsidRPr="001F4EC2" w:rsidRDefault="001F4EC2" w:rsidP="001F4EC2">
      <w:pPr>
        <w:spacing w:after="0" w:line="360" w:lineRule="auto"/>
        <w:jc w:val="both"/>
        <w:rPr>
          <w:rFonts w:asciiTheme="minorBidi" w:eastAsia="Times New Roman" w:hAnsiTheme="minorBidi"/>
          <w:sz w:val="28"/>
          <w:szCs w:val="28"/>
        </w:rPr>
      </w:pPr>
    </w:p>
    <w:p w:rsidR="001F4EC2" w:rsidRPr="001F4EC2" w:rsidRDefault="001F4EC2" w:rsidP="001F4EC2">
      <w:pPr>
        <w:spacing w:before="100" w:beforeAutospacing="1" w:after="100" w:afterAutospacing="1" w:line="360" w:lineRule="auto"/>
        <w:jc w:val="both"/>
        <w:rPr>
          <w:rFonts w:asciiTheme="minorBidi" w:eastAsia="Times New Roman" w:hAnsiTheme="minorBidi"/>
          <w:sz w:val="28"/>
          <w:szCs w:val="28"/>
        </w:rPr>
      </w:pPr>
      <w:r w:rsidRPr="001F4EC2">
        <w:rPr>
          <w:rFonts w:asciiTheme="minorBidi" w:eastAsia="Times New Roman" w:hAnsiTheme="minorBidi"/>
          <w:sz w:val="28"/>
          <w:szCs w:val="28"/>
          <w:rtl/>
        </w:rPr>
        <w:t>امیر هامونی</w:t>
      </w:r>
      <w:r>
        <w:rPr>
          <w:rFonts w:asciiTheme="minorBidi" w:eastAsia="Times New Roman" w:hAnsiTheme="minorBidi" w:hint="cs"/>
          <w:sz w:val="28"/>
          <w:szCs w:val="28"/>
          <w:rtl/>
        </w:rPr>
        <w:t xml:space="preserve"> </w:t>
      </w:r>
      <w:r w:rsidRPr="001F4EC2">
        <w:rPr>
          <w:rFonts w:asciiTheme="minorBidi" w:eastAsia="Times New Roman" w:hAnsiTheme="minorBidi"/>
          <w:sz w:val="28"/>
          <w:szCs w:val="28"/>
          <w:rtl/>
        </w:rPr>
        <w:t xml:space="preserve">در برابر این سئوال که با توجه به از سرگیری عرضه عمده سهام شرکت ها در بورس از جمله بلوک های17 درصدی پالایشگاه بندرعباس و حمل و نقل خلیج فارس، عرضه </w:t>
      </w:r>
      <w:r w:rsidRPr="001F4EC2">
        <w:rPr>
          <w:rFonts w:asciiTheme="minorBidi" w:eastAsia="Times New Roman" w:hAnsiTheme="minorBidi"/>
          <w:b/>
          <w:bCs/>
          <w:sz w:val="28"/>
          <w:szCs w:val="28"/>
          <w:rtl/>
        </w:rPr>
        <w:t>بلوک 53 درصدی ذوب آهن</w:t>
      </w:r>
      <w:r w:rsidRPr="001F4EC2">
        <w:rPr>
          <w:rFonts w:asciiTheme="minorBidi" w:eastAsia="Times New Roman" w:hAnsiTheme="minorBidi"/>
          <w:sz w:val="28"/>
          <w:szCs w:val="28"/>
          <w:rtl/>
        </w:rPr>
        <w:t xml:space="preserve"> به کجا انجامید؟ اظهار داشت: مشکلی در واگذاری این بلوک وجود ندارد ولی با توجه به شرایط این شرکت مقرر شده هیئت واگذاری در جلسه شنبه آینده بار دیگر قیمت پایه هر سهم این بلوک را مشخص کند تا بعد از طی مراحل لازم امکان واگذاری این بلوک مدیریتی با شرایط جدید در فرابورس مهیا شود</w:t>
      </w:r>
      <w:r w:rsidRPr="001F4EC2">
        <w:rPr>
          <w:rFonts w:asciiTheme="minorBidi" w:eastAsia="Times New Roman" w:hAnsiTheme="minorBidi"/>
          <w:sz w:val="28"/>
          <w:szCs w:val="28"/>
        </w:rPr>
        <w:t>.</w:t>
      </w:r>
    </w:p>
    <w:p w:rsidR="001F4EC2" w:rsidRPr="001F4EC2" w:rsidRDefault="001F4EC2" w:rsidP="001F4EC2">
      <w:pPr>
        <w:spacing w:before="100" w:beforeAutospacing="1" w:after="100" w:afterAutospacing="1" w:line="360" w:lineRule="auto"/>
        <w:jc w:val="both"/>
        <w:rPr>
          <w:rFonts w:asciiTheme="minorBidi" w:eastAsia="Times New Roman" w:hAnsiTheme="minorBidi"/>
          <w:sz w:val="28"/>
          <w:szCs w:val="28"/>
        </w:rPr>
      </w:pPr>
      <w:r w:rsidRPr="001F4EC2">
        <w:rPr>
          <w:rFonts w:asciiTheme="minorBidi" w:eastAsia="Times New Roman" w:hAnsiTheme="minorBidi"/>
          <w:sz w:val="28"/>
          <w:szCs w:val="28"/>
          <w:rtl/>
        </w:rPr>
        <w:t xml:space="preserve">براساس این گزارش،در جریان عرضه بلوک فوق در 10 مهر،بیش از 4 میلیارد و </w:t>
      </w:r>
      <w:r w:rsidRPr="001F4EC2">
        <w:rPr>
          <w:rFonts w:asciiTheme="minorBidi" w:eastAsia="Times New Roman" w:hAnsiTheme="minorBidi"/>
          <w:sz w:val="28"/>
          <w:szCs w:val="28"/>
        </w:rPr>
        <w:t xml:space="preserve">170 </w:t>
      </w:r>
      <w:r w:rsidRPr="001F4EC2">
        <w:rPr>
          <w:rFonts w:asciiTheme="minorBidi" w:eastAsia="Times New Roman" w:hAnsiTheme="minorBidi"/>
          <w:sz w:val="28"/>
          <w:szCs w:val="28"/>
          <w:rtl/>
        </w:rPr>
        <w:t xml:space="preserve">میلیون سهم ذوب آهن به قیمت تابلوی روز قبل از عرضه در فرابورس بعلاوه </w:t>
      </w:r>
      <w:r w:rsidRPr="001F4EC2">
        <w:rPr>
          <w:rFonts w:asciiTheme="minorBidi" w:eastAsia="Times New Roman" w:hAnsiTheme="minorBidi"/>
          <w:sz w:val="28"/>
          <w:szCs w:val="28"/>
        </w:rPr>
        <w:t xml:space="preserve">100 </w:t>
      </w:r>
      <w:r w:rsidRPr="001F4EC2">
        <w:rPr>
          <w:rFonts w:asciiTheme="minorBidi" w:eastAsia="Times New Roman" w:hAnsiTheme="minorBidi"/>
          <w:sz w:val="28"/>
          <w:szCs w:val="28"/>
          <w:rtl/>
        </w:rPr>
        <w:t>درصد به شرطی که از 2 هزار و 682 ریال کمتر نباشد،به صورت یکجا و 25 درصد نقد و مابقی اقساط 5 ساله عرضه شد که با رقابت سه روزه دو گروه از طریق کارگزاری های بهین پویا و بانک شهر بهای هر سهم آن تا 4894 ریال افزایش یافت،اما در اتفاقی نادر و به دلیل مصوبه شورای عالی بورس در مورد تغییر فرآیند معاملات عمده از ادامه این رقابت ممانعت شد</w:t>
      </w:r>
      <w:r w:rsidRPr="001F4EC2">
        <w:rPr>
          <w:rFonts w:asciiTheme="minorBidi" w:eastAsia="Times New Roman" w:hAnsiTheme="minorBidi"/>
          <w:sz w:val="28"/>
          <w:szCs w:val="28"/>
        </w:rPr>
        <w:t>.</w:t>
      </w:r>
    </w:p>
    <w:p w:rsidR="001F4EC2" w:rsidRPr="001F4EC2" w:rsidRDefault="001F4EC2" w:rsidP="001F4EC2">
      <w:pPr>
        <w:spacing w:before="100" w:beforeAutospacing="1" w:after="100" w:afterAutospacing="1" w:line="360" w:lineRule="auto"/>
        <w:jc w:val="both"/>
        <w:rPr>
          <w:rFonts w:asciiTheme="minorBidi" w:eastAsia="Times New Roman" w:hAnsiTheme="minorBidi"/>
          <w:sz w:val="28"/>
          <w:szCs w:val="28"/>
        </w:rPr>
      </w:pPr>
      <w:r w:rsidRPr="001F4EC2">
        <w:rPr>
          <w:rFonts w:asciiTheme="minorBidi" w:eastAsia="Times New Roman" w:hAnsiTheme="minorBidi"/>
          <w:sz w:val="28"/>
          <w:szCs w:val="28"/>
          <w:rtl/>
        </w:rPr>
        <w:t xml:space="preserve">وی در ادامه به برنامه عرضه عمده سایر شرکت ها در فرابورس اشاره کرد و گفت: طبق هماهنگی های به عمل آمده مقرر است فولاد مبارکه 27 آبان به عرضه </w:t>
      </w:r>
      <w:r w:rsidRPr="001F4EC2">
        <w:rPr>
          <w:rFonts w:asciiTheme="minorBidi" w:eastAsia="Times New Roman" w:hAnsiTheme="minorBidi"/>
          <w:b/>
          <w:bCs/>
          <w:sz w:val="28"/>
          <w:szCs w:val="28"/>
        </w:rPr>
        <w:t xml:space="preserve">36.68 </w:t>
      </w:r>
      <w:r w:rsidRPr="001F4EC2">
        <w:rPr>
          <w:rFonts w:asciiTheme="minorBidi" w:eastAsia="Times New Roman" w:hAnsiTheme="minorBidi"/>
          <w:b/>
          <w:bCs/>
          <w:sz w:val="28"/>
          <w:szCs w:val="28"/>
          <w:rtl/>
        </w:rPr>
        <w:t>درصد از سهام تامین ماشین آلات ساختمانی</w:t>
      </w:r>
      <w:r w:rsidRPr="001F4EC2">
        <w:rPr>
          <w:rFonts w:asciiTheme="minorBidi" w:eastAsia="Times New Roman" w:hAnsiTheme="minorBidi"/>
          <w:sz w:val="28"/>
          <w:szCs w:val="28"/>
          <w:rtl/>
        </w:rPr>
        <w:t xml:space="preserve"> به ارزش پایه 128.8 هزار میلیارد ریال و به صورت 10 درصد نقد و مابقی اقساط اقدام کند.همچنین28 آبان ماه هم دو بلوک </w:t>
      </w:r>
      <w:r w:rsidRPr="001F4EC2">
        <w:rPr>
          <w:rFonts w:asciiTheme="minorBidi" w:eastAsia="Times New Roman" w:hAnsiTheme="minorBidi"/>
          <w:b/>
          <w:bCs/>
          <w:sz w:val="28"/>
          <w:szCs w:val="28"/>
        </w:rPr>
        <w:t xml:space="preserve">99.9 </w:t>
      </w:r>
      <w:r w:rsidRPr="001F4EC2">
        <w:rPr>
          <w:rFonts w:asciiTheme="minorBidi" w:eastAsia="Times New Roman" w:hAnsiTheme="minorBidi"/>
          <w:b/>
          <w:bCs/>
          <w:sz w:val="28"/>
          <w:szCs w:val="28"/>
          <w:rtl/>
        </w:rPr>
        <w:t>و 40374 درصدی صنایع چوب خزر کاسپین و چین چین</w:t>
      </w:r>
      <w:r w:rsidRPr="001F4EC2">
        <w:rPr>
          <w:rFonts w:asciiTheme="minorBidi" w:eastAsia="Times New Roman" w:hAnsiTheme="minorBidi"/>
          <w:sz w:val="28"/>
          <w:szCs w:val="28"/>
          <w:rtl/>
        </w:rPr>
        <w:t xml:space="preserve"> در بازار سوم عرضه خواهد شد</w:t>
      </w:r>
      <w:r w:rsidRPr="001F4EC2">
        <w:rPr>
          <w:rFonts w:asciiTheme="minorBidi" w:eastAsia="Times New Roman" w:hAnsiTheme="minorBidi"/>
          <w:sz w:val="28"/>
          <w:szCs w:val="28"/>
        </w:rPr>
        <w:t>.</w:t>
      </w:r>
    </w:p>
    <w:p w:rsidR="001F4EC2" w:rsidRPr="001F4EC2" w:rsidRDefault="001F4EC2" w:rsidP="001F4EC2">
      <w:pPr>
        <w:spacing w:before="100" w:beforeAutospacing="1" w:after="100" w:afterAutospacing="1" w:line="360" w:lineRule="auto"/>
        <w:jc w:val="both"/>
        <w:rPr>
          <w:rFonts w:asciiTheme="minorBidi" w:eastAsia="Times New Roman" w:hAnsiTheme="minorBidi"/>
          <w:sz w:val="28"/>
          <w:szCs w:val="28"/>
        </w:rPr>
      </w:pPr>
      <w:r w:rsidRPr="001F4EC2">
        <w:rPr>
          <w:rFonts w:asciiTheme="minorBidi" w:eastAsia="Times New Roman" w:hAnsiTheme="minorBidi"/>
          <w:sz w:val="28"/>
          <w:szCs w:val="28"/>
          <w:rtl/>
        </w:rPr>
        <w:t xml:space="preserve">این مقام مسئول در برابر این سئوال که عرضه اولیه سهام شرکت </w:t>
      </w:r>
      <w:r w:rsidRPr="001F4EC2">
        <w:rPr>
          <w:rFonts w:asciiTheme="minorBidi" w:eastAsia="Times New Roman" w:hAnsiTheme="minorBidi"/>
          <w:b/>
          <w:bCs/>
          <w:sz w:val="28"/>
          <w:szCs w:val="28"/>
          <w:rtl/>
        </w:rPr>
        <w:t>پالایشگاه لاوان</w:t>
      </w:r>
      <w:r w:rsidRPr="001F4EC2">
        <w:rPr>
          <w:rFonts w:asciiTheme="minorBidi" w:eastAsia="Times New Roman" w:hAnsiTheme="minorBidi"/>
          <w:sz w:val="28"/>
          <w:szCs w:val="28"/>
          <w:rtl/>
        </w:rPr>
        <w:t xml:space="preserve"> با سرمایه بیش از 114 میلیارد تومانی که قرار بود روزهای گذشته انجام شود به کجا انجامید؟ توضیح داد: درصورت ارایه نهایی شدن بودجه دقیق این شرکت و سپرده گذاری سهام، 5 درصد از سهام این شرکت مشمول اصل 44 در بازار دوم فرابورس برای عموم عرضه خواهد شد</w:t>
      </w:r>
      <w:r w:rsidRPr="001F4EC2">
        <w:rPr>
          <w:rFonts w:asciiTheme="minorBidi" w:eastAsia="Times New Roman" w:hAnsiTheme="minorBidi"/>
          <w:sz w:val="28"/>
          <w:szCs w:val="28"/>
        </w:rPr>
        <w:t>.</w:t>
      </w:r>
    </w:p>
    <w:p w:rsidR="001F4EC2" w:rsidRPr="001F4EC2" w:rsidRDefault="001F4EC2" w:rsidP="001F4EC2">
      <w:pPr>
        <w:spacing w:before="100" w:beforeAutospacing="1" w:after="100" w:afterAutospacing="1" w:line="360" w:lineRule="auto"/>
        <w:jc w:val="both"/>
        <w:rPr>
          <w:rFonts w:asciiTheme="minorBidi" w:eastAsia="Times New Roman" w:hAnsiTheme="minorBidi"/>
          <w:sz w:val="28"/>
          <w:szCs w:val="28"/>
        </w:rPr>
      </w:pPr>
      <w:r w:rsidRPr="001F4EC2">
        <w:rPr>
          <w:rFonts w:asciiTheme="minorBidi" w:eastAsia="Times New Roman" w:hAnsiTheme="minorBidi"/>
          <w:sz w:val="28"/>
          <w:szCs w:val="28"/>
          <w:rtl/>
        </w:rPr>
        <w:t xml:space="preserve">هامونی در خصوص موضوع </w:t>
      </w:r>
      <w:r w:rsidRPr="001F4EC2">
        <w:rPr>
          <w:rFonts w:asciiTheme="minorBidi" w:eastAsia="Times New Roman" w:hAnsiTheme="minorBidi"/>
          <w:b/>
          <w:bCs/>
          <w:sz w:val="28"/>
          <w:szCs w:val="28"/>
          <w:rtl/>
        </w:rPr>
        <w:t>عرضه 20 درصد سهام ایرانسل</w:t>
      </w:r>
      <w:r w:rsidRPr="001F4EC2">
        <w:rPr>
          <w:rFonts w:asciiTheme="minorBidi" w:eastAsia="Times New Roman" w:hAnsiTheme="minorBidi"/>
          <w:sz w:val="28"/>
          <w:szCs w:val="28"/>
          <w:rtl/>
        </w:rPr>
        <w:t xml:space="preserve"> هم خاطرنشان کرد: پیگیری ها برای عرضه اولیه سهام این شرکت هم از مدت ها پیش با برگزاری جلسات متعدد انجام شده ولی به دلیل عدم تمایل سهامداران عمده خارجی و ایرانی این شرکت برای واگذاری سهام تاکنون نتیجه ایی به </w:t>
      </w:r>
      <w:r w:rsidRPr="001F4EC2">
        <w:rPr>
          <w:rFonts w:asciiTheme="minorBidi" w:eastAsia="Times New Roman" w:hAnsiTheme="minorBidi"/>
          <w:sz w:val="28"/>
          <w:szCs w:val="28"/>
          <w:rtl/>
        </w:rPr>
        <w:lastRenderedPageBreak/>
        <w:t>دست نیامده،اما با در نظر گرفتن تغییر و تحولاتی که اخیرا" رخ داده مذاکرات برای پذیرش این شرکت در فرابورس یا بورس ادامه دارد</w:t>
      </w:r>
      <w:r w:rsidRPr="001F4EC2">
        <w:rPr>
          <w:rFonts w:asciiTheme="minorBidi" w:eastAsia="Times New Roman" w:hAnsiTheme="minorBidi"/>
          <w:sz w:val="28"/>
          <w:szCs w:val="28"/>
        </w:rPr>
        <w:t>.</w:t>
      </w:r>
    </w:p>
    <w:p w:rsidR="001F4EC2" w:rsidRPr="001F4EC2" w:rsidRDefault="001F4EC2" w:rsidP="001F4EC2">
      <w:pPr>
        <w:spacing w:before="100" w:beforeAutospacing="1" w:after="100" w:afterAutospacing="1" w:line="360" w:lineRule="auto"/>
        <w:jc w:val="both"/>
        <w:rPr>
          <w:rFonts w:asciiTheme="minorBidi" w:eastAsia="Times New Roman" w:hAnsiTheme="minorBidi"/>
          <w:sz w:val="28"/>
          <w:szCs w:val="28"/>
        </w:rPr>
      </w:pPr>
      <w:r w:rsidRPr="001F4EC2">
        <w:rPr>
          <w:rFonts w:asciiTheme="minorBidi" w:eastAsia="Times New Roman" w:hAnsiTheme="minorBidi"/>
          <w:sz w:val="28"/>
          <w:szCs w:val="28"/>
          <w:rtl/>
        </w:rPr>
        <w:t>به گفته وی با توجه به ساختار بازار سرمایه ، شرکت های تازه وارد برای کسب نتایج مطئمن و آماده سازی بهتر است ابتدا در فرابورس حضور یافته تا بعد از مدتی با احراز شرایط وارد بورس اوراق بهادار شوند</w:t>
      </w:r>
      <w:r w:rsidRPr="001F4EC2">
        <w:rPr>
          <w:rFonts w:asciiTheme="minorBidi" w:eastAsia="Times New Roman" w:hAnsiTheme="minorBidi"/>
          <w:sz w:val="28"/>
          <w:szCs w:val="28"/>
        </w:rPr>
        <w:t>.</w:t>
      </w:r>
    </w:p>
    <w:p w:rsidR="00F272B3" w:rsidRPr="001F4EC2" w:rsidRDefault="00F272B3" w:rsidP="001F4EC2">
      <w:pPr>
        <w:spacing w:line="360" w:lineRule="auto"/>
        <w:jc w:val="both"/>
        <w:rPr>
          <w:rFonts w:asciiTheme="minorBidi" w:hAnsiTheme="minorBidi"/>
          <w:sz w:val="24"/>
          <w:szCs w:val="24"/>
        </w:rPr>
      </w:pPr>
    </w:p>
    <w:sectPr w:rsidR="00F272B3" w:rsidRPr="001F4EC2" w:rsidSect="001F4EC2">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930" w:rsidRDefault="002A1930" w:rsidP="001F4EC2">
      <w:pPr>
        <w:spacing w:after="0" w:line="240" w:lineRule="auto"/>
      </w:pPr>
      <w:r>
        <w:separator/>
      </w:r>
    </w:p>
  </w:endnote>
  <w:endnote w:type="continuationSeparator" w:id="0">
    <w:p w:rsidR="002A1930" w:rsidRDefault="002A1930" w:rsidP="001F4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719743"/>
      <w:docPartObj>
        <w:docPartGallery w:val="Page Numbers (Bottom of Page)"/>
        <w:docPartUnique/>
      </w:docPartObj>
    </w:sdtPr>
    <w:sdtContent>
      <w:p w:rsidR="001F4EC2" w:rsidRDefault="001F4EC2">
        <w:pPr>
          <w:pStyle w:val="Footer"/>
          <w:jc w:val="center"/>
        </w:pPr>
        <w:fldSimple w:instr=" PAGE   \* MERGEFORMAT ">
          <w:r>
            <w:rPr>
              <w:noProof/>
              <w:rtl/>
            </w:rPr>
            <w:t>1</w:t>
          </w:r>
        </w:fldSimple>
      </w:p>
    </w:sdtContent>
  </w:sdt>
  <w:p w:rsidR="001F4EC2" w:rsidRDefault="001F4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930" w:rsidRDefault="002A1930" w:rsidP="001F4EC2">
      <w:pPr>
        <w:spacing w:after="0" w:line="240" w:lineRule="auto"/>
      </w:pPr>
      <w:r>
        <w:separator/>
      </w:r>
    </w:p>
  </w:footnote>
  <w:footnote w:type="continuationSeparator" w:id="0">
    <w:p w:rsidR="002A1930" w:rsidRDefault="002A1930" w:rsidP="001F4E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F4EC2"/>
    <w:rsid w:val="001F4EC2"/>
    <w:rsid w:val="002A1930"/>
    <w:rsid w:val="00F272B3"/>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1F4EC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1F4E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EC2"/>
    <w:rPr>
      <w:b/>
      <w:bCs/>
    </w:rPr>
  </w:style>
  <w:style w:type="paragraph" w:styleId="BalloonText">
    <w:name w:val="Balloon Text"/>
    <w:basedOn w:val="Normal"/>
    <w:link w:val="BalloonTextChar"/>
    <w:uiPriority w:val="99"/>
    <w:semiHidden/>
    <w:unhideWhenUsed/>
    <w:rsid w:val="001F4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C2"/>
    <w:rPr>
      <w:rFonts w:ascii="Tahoma" w:hAnsi="Tahoma" w:cs="Tahoma"/>
      <w:sz w:val="16"/>
      <w:szCs w:val="16"/>
    </w:rPr>
  </w:style>
  <w:style w:type="paragraph" w:styleId="Header">
    <w:name w:val="header"/>
    <w:basedOn w:val="Normal"/>
    <w:link w:val="HeaderChar"/>
    <w:uiPriority w:val="99"/>
    <w:semiHidden/>
    <w:unhideWhenUsed/>
    <w:rsid w:val="001F4E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4EC2"/>
  </w:style>
  <w:style w:type="paragraph" w:styleId="Footer">
    <w:name w:val="footer"/>
    <w:basedOn w:val="Normal"/>
    <w:link w:val="FooterChar"/>
    <w:uiPriority w:val="99"/>
    <w:unhideWhenUsed/>
    <w:rsid w:val="001F4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C2"/>
  </w:style>
</w:styles>
</file>

<file path=word/webSettings.xml><?xml version="1.0" encoding="utf-8"?>
<w:webSettings xmlns:r="http://schemas.openxmlformats.org/officeDocument/2006/relationships" xmlns:w="http://schemas.openxmlformats.org/wordprocessingml/2006/main">
  <w:divs>
    <w:div w:id="243809019">
      <w:bodyDiv w:val="1"/>
      <w:marLeft w:val="0"/>
      <w:marRight w:val="0"/>
      <w:marTop w:val="0"/>
      <w:marBottom w:val="0"/>
      <w:divBdr>
        <w:top w:val="none" w:sz="0" w:space="0" w:color="auto"/>
        <w:left w:val="none" w:sz="0" w:space="0" w:color="auto"/>
        <w:bottom w:val="none" w:sz="0" w:space="0" w:color="auto"/>
        <w:right w:val="none" w:sz="0" w:space="0" w:color="auto"/>
      </w:divBdr>
      <w:divsChild>
        <w:div w:id="1736850850">
          <w:marLeft w:val="0"/>
          <w:marRight w:val="0"/>
          <w:marTop w:val="0"/>
          <w:marBottom w:val="0"/>
          <w:divBdr>
            <w:top w:val="none" w:sz="0" w:space="0" w:color="auto"/>
            <w:left w:val="none" w:sz="0" w:space="0" w:color="auto"/>
            <w:bottom w:val="none" w:sz="0" w:space="0" w:color="auto"/>
            <w:right w:val="none" w:sz="0" w:space="0" w:color="auto"/>
          </w:divBdr>
          <w:divsChild>
            <w:div w:id="302589809">
              <w:marLeft w:val="0"/>
              <w:marRight w:val="0"/>
              <w:marTop w:val="0"/>
              <w:marBottom w:val="0"/>
              <w:divBdr>
                <w:top w:val="none" w:sz="0" w:space="0" w:color="auto"/>
                <w:left w:val="none" w:sz="0" w:space="0" w:color="auto"/>
                <w:bottom w:val="none" w:sz="0" w:space="0" w:color="auto"/>
                <w:right w:val="none" w:sz="0" w:space="0" w:color="auto"/>
              </w:divBdr>
              <w:divsChild>
                <w:div w:id="159779514">
                  <w:marLeft w:val="0"/>
                  <w:marRight w:val="0"/>
                  <w:marTop w:val="0"/>
                  <w:marBottom w:val="0"/>
                  <w:divBdr>
                    <w:top w:val="none" w:sz="0" w:space="0" w:color="auto"/>
                    <w:left w:val="none" w:sz="0" w:space="0" w:color="auto"/>
                    <w:bottom w:val="none" w:sz="0" w:space="0" w:color="auto"/>
                    <w:right w:val="none" w:sz="0" w:space="0" w:color="auto"/>
                  </w:divBdr>
                </w:div>
              </w:divsChild>
            </w:div>
            <w:div w:id="6640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2012-11-06T12:24:00Z</dcterms:created>
  <dcterms:modified xsi:type="dcterms:W3CDTF">2012-11-06T12:26:00Z</dcterms:modified>
</cp:coreProperties>
</file>